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CBCC1">
      <w:pPr>
        <w:pStyle w:val="16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ТЧУП «ТЕХНОТУРСЕРВИС»</w:t>
      </w:r>
    </w:p>
    <w:p w14:paraId="32B23133">
      <w:pPr>
        <w:pStyle w:val="16"/>
        <w:jc w:val="center"/>
        <w:rPr>
          <w:b/>
        </w:rPr>
      </w:pPr>
      <w:r>
        <w:rPr>
          <w:b/>
        </w:rPr>
        <w:t xml:space="preserve">г. Минск проспект Партизанский 81 офис 509, Тел. 17 347-01-91, 80296566662, </w:t>
      </w:r>
    </w:p>
    <w:p w14:paraId="79163961">
      <w:pPr>
        <w:pStyle w:val="16"/>
        <w:jc w:val="center"/>
        <w:rPr>
          <w:b/>
          <w:lang w:val="en-US"/>
        </w:rPr>
      </w:pPr>
      <w:r>
        <w:rPr>
          <w:b/>
          <w:lang w:val="en-US"/>
        </w:rPr>
        <w:t>e-mail: tts2000@list.ru</w:t>
      </w:r>
    </w:p>
    <w:p w14:paraId="64A445DB">
      <w:pPr>
        <w:pStyle w:val="16"/>
        <w:jc w:val="center"/>
        <w:rPr>
          <w:b/>
          <w:lang w:val="en-US"/>
        </w:rPr>
      </w:pPr>
      <w:r>
        <w:rPr>
          <w:b/>
          <w:lang w:val="en-US"/>
        </w:rPr>
        <w:t>http://www.technotourservice.</w:t>
      </w:r>
      <w:r>
        <w:rPr>
          <w:b/>
        </w:rPr>
        <w:t>с</w:t>
      </w:r>
      <w:r>
        <w:rPr>
          <w:b/>
          <w:lang w:val="en-US"/>
        </w:rPr>
        <w:t>om</w:t>
      </w:r>
    </w:p>
    <w:p w14:paraId="35B621E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E90BAF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sz w:val="36"/>
          <w:szCs w:val="36"/>
        </w:rPr>
        <w:t>Экскурсионный тур в Дагестан!</w:t>
      </w:r>
    </w:p>
    <w:bookmarkEnd w:id="0"/>
    <w:p w14:paraId="3665FE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C11C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Минск- Могилев/Гомель - Брянск- Воронеж - Ростов-на-Дону-Пятигорск-Дагестан.</w:t>
      </w:r>
    </w:p>
    <w:p w14:paraId="4D926B6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46FDFD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Даты выездов:</w:t>
      </w:r>
    </w:p>
    <w:p w14:paraId="20862C2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505EF1">
      <w:pPr>
        <w:spacing w:after="0" w:line="240" w:lineRule="auto"/>
        <w:rPr>
          <w:rStyle w:val="6"/>
          <w:rFonts w:ascii="Times New Roman" w:hAnsi="Times New Roman" w:cs="Times New Roman"/>
          <w:spacing w:val="8"/>
          <w:sz w:val="20"/>
          <w:szCs w:val="20"/>
          <w:shd w:val="clear" w:color="auto" w:fill="FFFFFF"/>
        </w:rPr>
      </w:pPr>
      <w:r>
        <w:rPr>
          <w:rStyle w:val="6"/>
          <w:rFonts w:ascii="Times New Roman" w:hAnsi="Times New Roman" w:cs="Times New Roman"/>
          <w:spacing w:val="8"/>
          <w:sz w:val="20"/>
          <w:szCs w:val="20"/>
          <w:shd w:val="clear" w:color="auto" w:fill="FFFFFF"/>
        </w:rPr>
        <w:t>Даты тура: </w:t>
      </w:r>
    </w:p>
    <w:p w14:paraId="2FE462D8">
      <w:pPr>
        <w:spacing w:after="0" w:line="240" w:lineRule="auto"/>
        <w:rPr>
          <w:rFonts w:ascii="Times New Roman" w:hAnsi="Times New Roman" w:cs="Times New Roman"/>
          <w:spacing w:val="8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pacing w:val="8"/>
          <w:sz w:val="20"/>
          <w:szCs w:val="20"/>
          <w:shd w:val="clear" w:color="auto" w:fill="FFFFFF"/>
        </w:rPr>
        <w:t xml:space="preserve">21.04.26, 01.05.26, 11.05.26, 21.05.26, 25.05.26, 29.05.26, 02.06.26, 06.06.26, 10.06.26, 14.06.26, 18.06.26, 22.06.26, 26.06.26, 30.06.26, 04.07.26, 06.07.26, 08.07.26, 10.07.26, 14.07.26, 16.07.26, 18.07.26, 20.07.26, 24.07.26, 26.07.26, 28.07.26, 01.08.26, 07.08.26, 09.08.26, 11.08.26, 15.08.26, 17.08.26, 19.08.26, 21.08.26, 23.08.26, 25.08.26, 29.08.26, 02.09.26, 06.09.26, 10.09.26, 14.09.26, 18.09.26, 22.09.26, 26.09.26, 30.09.26, 07.10.26, 14.10.26, 21.10.26, 30.10.26, 04.11.26 </w:t>
      </w:r>
      <w:r>
        <w:rPr>
          <w:rFonts w:ascii="Times New Roman" w:hAnsi="Times New Roman" w:cs="Times New Roman"/>
          <w:b/>
          <w:sz w:val="20"/>
          <w:szCs w:val="20"/>
        </w:rPr>
        <w:t>- 350$+150 бел. руб.</w:t>
      </w:r>
    </w:p>
    <w:p w14:paraId="137899A4">
      <w:pPr>
        <w:spacing w:after="0" w:line="240" w:lineRule="auto"/>
        <w:rPr>
          <w:rFonts w:ascii="Times New Roman" w:hAnsi="Times New Roman" w:cs="Times New Roman"/>
          <w:spacing w:val="8"/>
          <w:sz w:val="20"/>
          <w:szCs w:val="20"/>
          <w:shd w:val="clear" w:color="auto" w:fill="FFFFFF"/>
        </w:rPr>
      </w:pPr>
    </w:p>
    <w:p w14:paraId="081B13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12.07.26, 03.08.26, 05.08.26, 13.08.26 </w:t>
      </w:r>
      <w:r>
        <w:rPr>
          <w:rFonts w:ascii="Times New Roman" w:hAnsi="Times New Roman" w:cs="Times New Roman"/>
          <w:b/>
          <w:sz w:val="20"/>
          <w:szCs w:val="20"/>
        </w:rPr>
        <w:t>- 370$+150 бел. руб.</w:t>
      </w:r>
    </w:p>
    <w:p w14:paraId="543D56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DA269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Программа тура</w:t>
      </w:r>
    </w:p>
    <w:p w14:paraId="6835F1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FE169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 день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Выезжаем из Минска ориентировочно в 07.00 от Центрального автовокзала.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Транзит по территории РБ и РФ.</w:t>
      </w:r>
    </w:p>
    <w:p w14:paraId="62CC73EB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132830F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 день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Транзит по территории РФ.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Прибытие в Пятигорск, заселение в отель.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В свободное время рекомендуем </w:t>
      </w:r>
      <w:r>
        <w:rPr>
          <w:rFonts w:ascii="Times New Roman" w:hAnsi="Times New Roman" w:cs="Times New Roman"/>
          <w:b/>
          <w:sz w:val="20"/>
          <w:szCs w:val="20"/>
        </w:rPr>
        <w:t>посетить «бесстыжие ванны»,</w:t>
      </w:r>
      <w:r>
        <w:rPr>
          <w:rFonts w:ascii="Times New Roman" w:hAnsi="Times New Roman" w:cs="Times New Roman"/>
          <w:sz w:val="20"/>
          <w:szCs w:val="20"/>
        </w:rPr>
        <w:t xml:space="preserve"> которые являются визитной карточкой Пятигорска, и встретить закат с горы Машук! 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Ночлег в отеле.</w:t>
      </w:r>
    </w:p>
    <w:p w14:paraId="61799C21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</w:p>
    <w:p w14:paraId="62605479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 день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07.30 Завтрак в отеле, выселение.</w:t>
      </w:r>
      <w:r>
        <w:rPr>
          <w:rFonts w:ascii="Times New Roman" w:hAnsi="Times New Roman" w:cs="Times New Roman"/>
          <w:b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08.00 Экскурсия на Приэльбрусье!</w:t>
      </w:r>
      <w:r>
        <w:rPr>
          <w:rFonts w:ascii="Times New Roman" w:hAnsi="Times New Roman" w:cs="Times New Roman"/>
          <w:sz w:val="20"/>
          <w:szCs w:val="20"/>
        </w:rPr>
        <w:t xml:space="preserve"> Едем посещать главную достопримечательность Кавказа, легендарный </w:t>
      </w:r>
      <w:r>
        <w:rPr>
          <w:rFonts w:ascii="Times New Roman" w:hAnsi="Times New Roman" w:cs="Times New Roman"/>
          <w:b/>
          <w:sz w:val="20"/>
          <w:szCs w:val="20"/>
        </w:rPr>
        <w:t>Эльбрус.</w:t>
      </w:r>
      <w:r>
        <w:rPr>
          <w:rFonts w:ascii="Times New Roman" w:hAnsi="Times New Roman" w:cs="Times New Roman"/>
          <w:sz w:val="20"/>
          <w:szCs w:val="20"/>
        </w:rPr>
        <w:t> Самая высокая точка 5642м. На такую высоту без подготовки подняться не получится, но высоту 3847м мы сможем покорить по канатной дороге в современных закрытых кабинках (доп. плата). Кстати, верхняя станция "Гарабаши" 3847м занесена в Книгу Рекордов. Около нижней станции канатной дороги расположено несколько кафе, сувенирный рынок, 5-и километровая эко-тропа по реликтовому сосновому лесу, небольшой водопад, ледниковая река, долина нарзанов, где можно попробовать минеральную воду прямо у источника.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Далее обед и отправляемся в Дагестан!</w:t>
      </w:r>
      <w:r>
        <w:rPr>
          <w:rFonts w:ascii="Times New Roman" w:hAnsi="Times New Roman" w:cs="Times New Roman"/>
          <w:sz w:val="20"/>
          <w:szCs w:val="20"/>
        </w:rPr>
        <w:t xml:space="preserve"> Прибытие в Дагестан вечером, заселение в отель.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0D60F4C3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 день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07.30 Завтрак в отеле</w:t>
      </w:r>
      <w:r>
        <w:rPr>
          <w:rFonts w:ascii="Times New Roman" w:hAnsi="Times New Roman" w:cs="Times New Roman"/>
          <w:sz w:val="20"/>
          <w:szCs w:val="20"/>
        </w:rPr>
        <w:t xml:space="preserve">. После завтрака отправляемся в </w:t>
      </w:r>
      <w:r>
        <w:rPr>
          <w:rFonts w:ascii="Times New Roman" w:hAnsi="Times New Roman" w:cs="Times New Roman"/>
          <w:b/>
          <w:sz w:val="20"/>
          <w:szCs w:val="20"/>
        </w:rPr>
        <w:t>знаменитый город Дербент.</w:t>
      </w:r>
      <w:r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 xml:space="preserve">Знакомство с Дербентом начнётся с его визитной карточки — </w:t>
      </w:r>
      <w:r>
        <w:rPr>
          <w:rFonts w:ascii="Times New Roman" w:hAnsi="Times New Roman" w:cs="Times New Roman"/>
          <w:b/>
          <w:sz w:val="20"/>
          <w:szCs w:val="20"/>
        </w:rPr>
        <w:t>крепости Нарын-кала.</w:t>
      </w:r>
      <w:r>
        <w:rPr>
          <w:rFonts w:ascii="Times New Roman" w:hAnsi="Times New Roman" w:cs="Times New Roman"/>
          <w:sz w:val="20"/>
          <w:szCs w:val="20"/>
        </w:rPr>
        <w:t> Вы услышите её многовековую историю и узнаете, как жили местные правители много веков назад. А также полюбуетесь с высоты потрясающим видом на город и Каспийское море.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Обед в кафе города (доп. плата).</w:t>
      </w:r>
    </w:p>
    <w:p w14:paraId="79DF8F5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Дальше мы отправимся гулять по старинным извилистым улочкам «магалам» — они позволят вам погрузиться в жизнь и быт простых дербентцев. </w:t>
      </w:r>
      <w:r>
        <w:rPr>
          <w:rFonts w:ascii="Times New Roman" w:hAnsi="Times New Roman" w:cs="Times New Roman"/>
          <w:b/>
          <w:sz w:val="20"/>
          <w:szCs w:val="20"/>
        </w:rPr>
        <w:t>Возвращаемся в отель. Ночлег.</w:t>
      </w:r>
    </w:p>
    <w:p w14:paraId="637A9A0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38A2A34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 день.</w:t>
      </w:r>
      <w:r>
        <w:rPr>
          <w:rFonts w:hint="default" w:ascii="Times New Roman" w:hAnsi="Times New Roman" w:cs="Times New Roman"/>
          <w:b/>
          <w:sz w:val="20"/>
          <w:szCs w:val="20"/>
          <w:lang w:val="ru-RU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Завтрак в отеле, выселение.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Отправляемся в путешествие к знаменитому Сулакскому каньону.</w:t>
      </w:r>
    </w:p>
    <w:p w14:paraId="3D8380C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Это самое популярное в место в Дагестане. Уже тот факт, что каньон глубже знаменитого Гранд-каньона в горах Колорадо, притягивает к нему множество любопытных туристов, один из самых глубоких каньонов в мире и самый глубочайший в Европе.</w:t>
      </w:r>
    </w:p>
    <w:p w14:paraId="3F7EBBA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дороге заезжаем в знаменитую пещеру Нохъо</w:t>
      </w:r>
      <w:r>
        <w:rPr>
          <w:rFonts w:ascii="Times New Roman" w:hAnsi="Times New Roman" w:cs="Times New Roman"/>
          <w:sz w:val="20"/>
          <w:szCs w:val="20"/>
        </w:rPr>
        <w:t xml:space="preserve">! Комплекс пещеры Нохъо представляет собой несколько прямых ходов с серией ответов. Сводчатые коридоры ведут к местам, которые так восхищают туристов. Главные из них — подвесной мост и смотровые площадки, с которых открываются замечательные виды на каньон, </w:t>
      </w:r>
      <w:r>
        <w:rPr>
          <w:rFonts w:ascii="Times New Roman" w:hAnsi="Times New Roman" w:cs="Times New Roman"/>
          <w:b/>
          <w:sz w:val="20"/>
          <w:szCs w:val="20"/>
        </w:rPr>
        <w:t>реку и здание Миатлинской ГЭС.</w:t>
      </w:r>
      <w:r>
        <w:rPr>
          <w:rFonts w:ascii="Times New Roman" w:hAnsi="Times New Roman" w:cs="Times New Roman"/>
          <w:sz w:val="20"/>
          <w:szCs w:val="20"/>
        </w:rPr>
        <w:t xml:space="preserve"> Побывавшие здесь шутят, что площадка и мост — отличное лекарство от фобий</w:t>
      </w:r>
    </w:p>
    <w:p w14:paraId="29B86C66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Далее нас ждет обед в огромном ресторане Главрыба</w:t>
      </w:r>
      <w:r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 New Roman" w:hAnsi="Times New Roman" w:cs="Times New Roman"/>
          <w:i/>
          <w:sz w:val="20"/>
          <w:szCs w:val="20"/>
        </w:rPr>
        <w:t>при невозможности подъезда или загруженности предлагается другой в этой же локации).</w:t>
      </w:r>
    </w:p>
    <w:p w14:paraId="40E9D6E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Это прекрасное дополнение к посещению каньона, и даже местные достопримечательности с прекрасными видами, где можно вкусно отобедать! Для тех, кому хочется экстрима и эмоций, советуем с </w:t>
      </w:r>
      <w:r>
        <w:rPr>
          <w:rFonts w:ascii="Times New Roman" w:hAnsi="Times New Roman" w:cs="Times New Roman"/>
          <w:b/>
          <w:sz w:val="20"/>
          <w:szCs w:val="20"/>
        </w:rPr>
        <w:t>ветерком "полетать" на лодках по Сулаку – доп. плата.</w:t>
      </w:r>
      <w:r>
        <w:rPr>
          <w:rFonts w:ascii="Times New Roman" w:hAnsi="Times New Roman" w:cs="Times New Roman"/>
          <w:sz w:val="20"/>
          <w:szCs w:val="20"/>
        </w:rPr>
        <w:t xml:space="preserve"> Такая прогулка никого не оставляет равнодушным!</w:t>
      </w:r>
    </w:p>
    <w:p w14:paraId="3B3EE32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Заселение в отель в горах, свободное время, ночлег.</w:t>
      </w:r>
    </w:p>
    <w:p w14:paraId="150F793A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</w:p>
    <w:p w14:paraId="38600BCB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 день</w:t>
      </w:r>
    </w:p>
    <w:p w14:paraId="0A24720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Завтрак в отеле, свободное время или... предлагаем экскурсию в Крадахскую теснину, знаменитый язык Троля, Датунский храм (доп. плата). Первый</w:t>
      </w:r>
      <w:r>
        <w:rPr>
          <w:rFonts w:ascii="Times New Roman" w:hAnsi="Times New Roman" w:cs="Times New Roman"/>
          <w:sz w:val="20"/>
          <w:szCs w:val="20"/>
        </w:rPr>
        <w:t xml:space="preserve"> объект, который мы посетим - </w:t>
      </w:r>
      <w:r>
        <w:rPr>
          <w:rFonts w:ascii="Times New Roman" w:hAnsi="Times New Roman" w:cs="Times New Roman"/>
          <w:b/>
          <w:sz w:val="20"/>
          <w:szCs w:val="20"/>
        </w:rPr>
        <w:t>Карадахская теснина</w:t>
      </w:r>
      <w:r>
        <w:rPr>
          <w:rFonts w:ascii="Times New Roman" w:hAnsi="Times New Roman" w:cs="Times New Roman"/>
          <w:sz w:val="20"/>
          <w:szCs w:val="20"/>
        </w:rPr>
        <w:t> — уникальный природный памятник, который расположен в живописном карадахском ущелье. Эту достопримечательность местные жители называют «Ворота чудес» или «Слепое ущелье».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История образования теснины уходит в дальние века, а секрет состоит в силе воды, точившая горную породу сотни лет.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Далее поднимемся на знаменитый язык Троля</w:t>
      </w:r>
      <w:r>
        <w:rPr>
          <w:rFonts w:ascii="Times New Roman" w:hAnsi="Times New Roman" w:cs="Times New Roman"/>
          <w:sz w:val="20"/>
          <w:szCs w:val="20"/>
        </w:rPr>
        <w:t> и сделаем уникальные кадры. При упоминании Языка Тролля в Дагестане на самом деле речь идет об Орлином выступе в высокогорном селе Гоор. Из-за сходства с «фотогеничным» норвежским каменным зубцом в форме языка это место и манит туристов. 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Обед в горах (включен в стоимость).</w:t>
      </w:r>
    </w:p>
    <w:p w14:paraId="4FFD3499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 желанию (при наборе группы от 10 человек) предлагаем рафтинг по течению реки Аварское Койсу. (2 часа, доп. плата). </w:t>
      </w:r>
      <w:r>
        <w:rPr>
          <w:rFonts w:ascii="Times New Roman" w:hAnsi="Times New Roman" w:cs="Times New Roman"/>
          <w:sz w:val="20"/>
          <w:szCs w:val="20"/>
        </w:rPr>
        <w:t>Начало маршрута сплава в с. Хебда, дальше вниз по течению до баз стропил в с. Голотль. Даже если у вас уже был опыт рафтинга, инструктор поможет обновить и дополнить знания, которые сделают сочетание максимально безопасным. В вашем распоряжении опытный инструктор и новое оборудование для сплава, а также гидрокостюмы, гидроноски, кросовки и все это залог получения хорошего сплава по разным участкам. Участки для рафтинга – это небольшие шиверы, помогающие вам войти во вкус и пороги 2-4 категории, которые идут практически непрерывно более 20 км.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Возвращение в отель, свободное время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Ночлег в отеле</w:t>
      </w:r>
      <w:r>
        <w:rPr>
          <w:rFonts w:ascii="Times New Roman" w:hAnsi="Times New Roman" w:cs="Times New Roman"/>
          <w:sz w:val="20"/>
          <w:szCs w:val="20"/>
        </w:rPr>
        <w:br w:type="textWrapping"/>
      </w:r>
    </w:p>
    <w:p w14:paraId="29CAEA27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 день</w:t>
      </w:r>
    </w:p>
    <w:p w14:paraId="6D774933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Завтрак в отеле, свободное время или... дополнительная экскурсия в «аул-призрак» Гамсутль - одна из основных туристических визиток Дагестана.</w:t>
      </w:r>
      <w:r>
        <w:rPr>
          <w:rFonts w:ascii="Times New Roman" w:hAnsi="Times New Roman" w:cs="Times New Roman"/>
          <w:sz w:val="20"/>
          <w:szCs w:val="20"/>
        </w:rPr>
        <w:t xml:space="preserve"> Для туристов есть три способа добраться наверх. Самый бюджетный —пешком. Второй вариант — на джипах или на отечественных УАЗах (200 </w:t>
      </w:r>
      <w:r>
        <w:rPr>
          <w:rFonts w:ascii="Times New Roman" w:hAnsi="Times New Roman" w:cs="Times New Roman"/>
          <w:sz w:val="20"/>
          <w:szCs w:val="20"/>
          <w:lang w:val="en-US"/>
        </w:rPr>
        <w:t>RUB</w:t>
      </w:r>
      <w:r>
        <w:rPr>
          <w:rFonts w:ascii="Times New Roman" w:hAnsi="Times New Roman" w:cs="Times New Roman"/>
          <w:sz w:val="20"/>
          <w:szCs w:val="20"/>
        </w:rPr>
        <w:t xml:space="preserve"> с человека, вы проедете пол пути, далее пешком). Третий способ и самый эффектный, на лошадях – 1000 </w:t>
      </w:r>
      <w:r>
        <w:rPr>
          <w:rFonts w:ascii="Times New Roman" w:hAnsi="Times New Roman" w:cs="Times New Roman"/>
          <w:sz w:val="20"/>
          <w:szCs w:val="20"/>
          <w:lang w:val="en-US"/>
        </w:rPr>
        <w:t>RUB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b/>
          <w:sz w:val="20"/>
          <w:szCs w:val="20"/>
        </w:rPr>
        <w:t>Обед в кафе у подножья аула (включен в стоимость).</w:t>
      </w:r>
    </w:p>
    <w:p w14:paraId="4AE79EA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После обеда едем смотреть </w:t>
      </w:r>
      <w:r>
        <w:rPr>
          <w:rFonts w:ascii="Times New Roman" w:hAnsi="Times New Roman" w:cs="Times New Roman"/>
          <w:b/>
          <w:sz w:val="20"/>
          <w:szCs w:val="20"/>
        </w:rPr>
        <w:t>уникальный Салтинский водопад</w:t>
      </w:r>
      <w:r>
        <w:rPr>
          <w:rFonts w:ascii="Times New Roman" w:hAnsi="Times New Roman" w:cs="Times New Roman"/>
          <w:sz w:val="20"/>
          <w:szCs w:val="20"/>
        </w:rPr>
        <w:t>, единственный подземный в Дагестане! К нему ведет узкое 500-метровое ущелье, напоминающее пещеру. Путь по нему похож на увлекательное путешествие или детскую игру с препятствиями. Наградой станет шикарный вид на водопад и возможность окунуться в кристально чистую ледяную воду.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Возвращение в отель, свободное время</w:t>
      </w:r>
      <w:r>
        <w:rPr>
          <w:rFonts w:ascii="Times New Roman" w:hAnsi="Times New Roman" w:cs="Times New Roman"/>
          <w:sz w:val="20"/>
          <w:szCs w:val="20"/>
        </w:rPr>
        <w:br w:type="textWrapping"/>
      </w:r>
      <w:r>
        <w:rPr>
          <w:rFonts w:ascii="Times New Roman" w:hAnsi="Times New Roman" w:cs="Times New Roman"/>
          <w:sz w:val="20"/>
          <w:szCs w:val="20"/>
        </w:rPr>
        <w:t>Ночлег в отеле.</w:t>
      </w:r>
    </w:p>
    <w:p w14:paraId="6C226F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7CBCF67C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 день</w:t>
      </w:r>
    </w:p>
    <w:p w14:paraId="0862DFC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Завтракаем, выселяемся и отправляемся в горы, в знаменитый горный район Матлас, где находится водопад Тобот и уникальное природное явление -"каменная чаша".</w:t>
      </w:r>
      <w:r>
        <w:rPr>
          <w:rFonts w:ascii="Times New Roman" w:hAnsi="Times New Roman" w:cs="Times New Roman"/>
          <w:sz w:val="20"/>
          <w:szCs w:val="20"/>
        </w:rPr>
        <w:t> По пути мы будем проезжать Чиркейское и Ирганайское водохранилище, где мы обязательно остановимся для шикарных фото. Каменная чаша – интригующе таинственное и загадочное место среди скал, где всегда сыро и холодно. По сути это теснина с несколькими сводчатыми залами, которые соединены между собой узкими проходами.</w:t>
      </w:r>
    </w:p>
    <w:p w14:paraId="0DBBB635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Обед в горах (доп. плата).</w:t>
      </w:r>
    </w:p>
    <w:p w14:paraId="4160F021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Водопад Тобот</w:t>
      </w:r>
      <w:r>
        <w:rPr>
          <w:rFonts w:ascii="Times New Roman" w:hAnsi="Times New Roman" w:cs="Times New Roman"/>
          <w:sz w:val="20"/>
          <w:szCs w:val="20"/>
        </w:rPr>
        <w:t xml:space="preserve"> в Дагестане один из самых высоких на всем Северном Кавказе. Для любителей острых ощущений у водопада Тобот есть смотровая площадка, с которой можно прыгнуть </w:t>
      </w:r>
      <w:r>
        <w:rPr>
          <w:rFonts w:ascii="Times New Roman" w:hAnsi="Times New Roman" w:cs="Times New Roman"/>
          <w:b/>
          <w:sz w:val="20"/>
          <w:szCs w:val="20"/>
        </w:rPr>
        <w:t>на тарзанке или как ещё это называют "банджи-джампинг".</w:t>
      </w:r>
    </w:p>
    <w:p w14:paraId="1FE463B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Вечерний выезд домой, транзит по территории РФ, ночной переезд.</w:t>
      </w:r>
    </w:p>
    <w:p w14:paraId="75A4D01A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65BCCD4A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 день</w:t>
      </w:r>
    </w:p>
    <w:p w14:paraId="31D5E2E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Прибытие в Воронеж, заселение в отель. Отдых 12 часов, выезд ночью домой.</w:t>
      </w:r>
    </w:p>
    <w:p w14:paraId="15435C30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14:paraId="498C9D1B">
      <w:pPr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 день</w:t>
      </w:r>
    </w:p>
    <w:p w14:paraId="46464DAE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Прибытие в Минск во второй половине дня.</w:t>
      </w:r>
    </w:p>
    <w:p w14:paraId="789F7F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1A860B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D383F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4BDF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56FCD1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CEF42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7DBE1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7691D7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19AF9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534DCE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0B60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Стоимость тура 350$ </w:t>
      </w:r>
    </w:p>
    <w:p w14:paraId="4B61BBA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Скидка детям до 12 лет – 10$</w:t>
      </w:r>
    </w:p>
    <w:p w14:paraId="1D7CCAE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Доплата за одноместный номер 180$</w:t>
      </w:r>
    </w:p>
    <w:p w14:paraId="71D06E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CD68CC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*При бронировании вносится туристическая услуга, за 10 дней до выезда 110$ по курсу оператора, остаток принимающей стороне.</w:t>
      </w:r>
    </w:p>
    <w:p w14:paraId="0A580A4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9"/>
        <w:tblW w:w="99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2"/>
        <w:gridCol w:w="5186"/>
      </w:tblGrid>
      <w:tr w14:paraId="3624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802" w:type="dxa"/>
          </w:tcPr>
          <w:p w14:paraId="708C590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стоимость входит:</w:t>
            </w:r>
          </w:p>
        </w:tc>
        <w:tc>
          <w:tcPr>
            <w:tcW w:w="5186" w:type="dxa"/>
          </w:tcPr>
          <w:p w14:paraId="1FBC62D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Оплачивается дополнительно:</w:t>
            </w:r>
          </w:p>
        </w:tc>
      </w:tr>
      <w:tr w14:paraId="7AD51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4802" w:type="dxa"/>
          </w:tcPr>
          <w:p w14:paraId="1CC2ED13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проезд автобусом в обе стороны;</w:t>
            </w:r>
          </w:p>
          <w:p w14:paraId="2E5BBD3B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транзитный ночлег в отеле в Пятигорске;</w:t>
            </w:r>
          </w:p>
          <w:p w14:paraId="2D29CD3E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транзитный отдых в отеле Воронеже;</w:t>
            </w:r>
          </w:p>
          <w:p w14:paraId="3BC43790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ночи в отеле на море;</w:t>
            </w:r>
          </w:p>
          <w:p w14:paraId="2FF0B82A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ночи в отеле в горах;</w:t>
            </w:r>
          </w:p>
          <w:p w14:paraId="4D18EAD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завтраки в отелях;</w:t>
            </w:r>
          </w:p>
          <w:p w14:paraId="6F01B3BD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Приэльбрусье;</w:t>
            </w:r>
          </w:p>
          <w:p w14:paraId="77CAFA4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Дербент;</w:t>
            </w:r>
          </w:p>
          <w:p w14:paraId="6B6E534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на Сулакский каньон, пещера Нохъо</w:t>
            </w:r>
          </w:p>
          <w:p w14:paraId="5ED82606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экскурсия в горный район Матлас, Каменная чаша, водопад Тобот</w:t>
            </w:r>
          </w:p>
          <w:p w14:paraId="63E48AAA">
            <w:pPr>
              <w:pStyle w:val="14"/>
              <w:numPr>
                <w:ilvl w:val="0"/>
                <w:numId w:val="1"/>
              </w:numPr>
              <w:spacing w:after="0" w:line="240" w:lineRule="auto"/>
              <w:ind w:left="313" w:hanging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сопровождение по всему маршруту</w:t>
            </w:r>
          </w:p>
          <w:p w14:paraId="48765708">
            <w:pPr>
              <w:spacing w:after="0" w:line="24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6D16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6" w:type="dxa"/>
          </w:tcPr>
          <w:p w14:paraId="2009F031">
            <w:pPr>
              <w:pStyle w:val="1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туристическая услуга: 150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взрослые, 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дети до 12 лет</w:t>
            </w:r>
          </w:p>
          <w:p w14:paraId="7E8AB9BB">
            <w:pPr>
              <w:pStyle w:val="1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Выбор места в автобусе – 30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 w:eastAsia="ru-RU"/>
              </w:rPr>
              <w:t>BYN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.</w:t>
            </w:r>
          </w:p>
          <w:p w14:paraId="616FB092">
            <w:pPr>
              <w:pStyle w:val="1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Экскурсия в заброшенный аул Гамсутль, Салтинское ущелье (обед включен) - 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3300 RUB (3000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>RUB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дети до 12 лет)</w:t>
            </w:r>
          </w:p>
          <w:p w14:paraId="498E3462">
            <w:pPr>
              <w:pStyle w:val="1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Экскурсия в Карадахскую теснину, знаменитый язык Троля (обед включен) - 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3300 RUB (3000 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val="en-US" w:eastAsia="ru-RU"/>
              </w:rPr>
              <w:t>RUB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 xml:space="preserve"> дети до 12 лет)</w:t>
            </w:r>
          </w:p>
          <w:p w14:paraId="5B9BB239">
            <w:pPr>
              <w:pStyle w:val="14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Входные билеты по программе - 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2000 RUB</w:t>
            </w:r>
          </w:p>
          <w:p w14:paraId="7E20D8B7">
            <w:pPr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Рафтинг по течению 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реки Аварское Койсу (2 часа) - 3000 рос. руб.</w:t>
            </w:r>
          </w:p>
          <w:p w14:paraId="4ACA51DC">
            <w:pPr>
              <w:spacing w:after="0" w:line="240" w:lineRule="auto"/>
              <w:ind w:left="360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53AF2D49">
            <w:pPr>
              <w:pStyle w:val="14"/>
              <w:spacing w:after="0" w:line="240" w:lineRule="auto"/>
              <w:ind w:left="360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</w:p>
          <w:p w14:paraId="0AFC7B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306FDB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7F6E096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Информативная стоимость дополнительных локаций по маршруту: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br w:type="textWrapping"/>
      </w:r>
    </w:p>
    <w:p w14:paraId="360FF8B0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Канатная дорога на самую верхнюю станцию Эльбруса -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ru-RU"/>
        </w:rPr>
        <w:t>2700RUB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.</w:t>
      </w:r>
    </w:p>
    <w:p w14:paraId="5BD21F70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Катер на Сулакcком каньоне –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1000-1500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  <w:t>RUB</w:t>
      </w:r>
    </w:p>
    <w:p w14:paraId="403CC099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Прыжок с тарзанки на Сулакском каньон/ водопад Тобот –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7000 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  <w:t>RUB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/5000 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  <w:t>RUB</w:t>
      </w:r>
    </w:p>
    <w:p w14:paraId="77706CA8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Качели на Сулакском каньоне –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5000 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  <w:t>RUB</w:t>
      </w:r>
    </w:p>
    <w:p w14:paraId="7E24B495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Обед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600-1000 </w:t>
      </w:r>
      <w:r>
        <w:rPr>
          <w:rFonts w:ascii="Times New Roman" w:hAnsi="Times New Roman" w:eastAsia="Times New Roman" w:cs="Times New Roman"/>
          <w:b/>
          <w:sz w:val="20"/>
          <w:szCs w:val="20"/>
          <w:lang w:val="en-US" w:eastAsia="ru-RU"/>
        </w:rPr>
        <w:t>RUB</w:t>
      </w:r>
    </w:p>
    <w:p w14:paraId="66F761D5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</w:pPr>
    </w:p>
    <w:p w14:paraId="671DCB0A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1.Купить российские рубли лучше на территории Беларуси, так как в Дагестане есть проблема с обменом валюты.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2. В Дагестане нет терминалов (возможен только перевод), соответственно оплатить картой нет возможности. Берём наличные денежные средства.</w:t>
      </w:r>
    </w:p>
    <w:p w14:paraId="6FB08956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>В регионе действует дресс-код: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Segoe UI Symbol" w:hAnsi="Segoe UI Symbol" w:eastAsia="Times New Roman" w:cs="Segoe UI Symbol"/>
          <w:sz w:val="20"/>
          <w:szCs w:val="20"/>
          <w:shd w:val="clear" w:color="auto" w:fill="FFFFFF"/>
          <w:lang w:eastAsia="ru-RU"/>
        </w:rPr>
        <w:t>❌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Не следует надевать мини-юбки, открытую и обтягивающую одежду.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Segoe UI Symbol" w:hAnsi="Segoe UI Symbol" w:eastAsia="Times New Roman" w:cs="Segoe UI Symbol"/>
          <w:sz w:val="20"/>
          <w:szCs w:val="20"/>
          <w:shd w:val="clear" w:color="auto" w:fill="FFFFFF"/>
          <w:lang w:eastAsia="ru-RU"/>
        </w:rPr>
        <w:t>❌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Не следует надевать майки и шорты. 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Segoe UI Symbol" w:hAnsi="Segoe UI Symbol" w:eastAsia="Times New Roman" w:cs="Segoe UI Symbol"/>
          <w:sz w:val="20"/>
          <w:szCs w:val="20"/>
          <w:shd w:val="clear" w:color="auto" w:fill="FFFFFF"/>
          <w:lang w:eastAsia="ru-RU"/>
        </w:rPr>
        <w:t>✅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Допустимы футболки и бриджи ниже колен.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Segoe UI Symbol" w:hAnsi="Segoe UI Symbol" w:eastAsia="Times New Roman" w:cs="Segoe UI Symbol"/>
          <w:sz w:val="20"/>
          <w:szCs w:val="20"/>
          <w:shd w:val="clear" w:color="auto" w:fill="FFFFFF"/>
          <w:lang w:eastAsia="ru-RU"/>
        </w:rPr>
        <w:t>✅</w:t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Платье с прикрытыми плечами и ниже колена.</w:t>
      </w:r>
    </w:p>
    <w:p w14:paraId="4B1F8822">
      <w:pPr>
        <w:pStyle w:val="14"/>
        <w:spacing w:after="0" w:line="240" w:lineRule="auto"/>
        <w:ind w:left="0"/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0"/>
          <w:szCs w:val="20"/>
          <w:shd w:val="clear" w:color="auto" w:fill="FFFFFF"/>
          <w:lang w:eastAsia="ru-RU"/>
        </w:rPr>
        <w:t>! Обращаем внимание, в связи с невозможностью разместить всю группу в одном отеле в горах, за неимением там больших отелей, группа делиться на 2-3 части.</w:t>
      </w:r>
    </w:p>
    <w:p w14:paraId="2FD867E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7D25F4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Пример отелей в горах - Сарир, Хвалтиш, Лофт и другие. Проживание на море в одном из городов: Махачкала, Каспийск, Избербаш и другие.</w:t>
      </w:r>
    </w:p>
    <w:p w14:paraId="30E90288">
      <w:pPr>
        <w:rPr>
          <w:rFonts w:ascii="Times New Roman" w:hAnsi="Times New Roman" w:cs="Times New Roman"/>
          <w:sz w:val="18"/>
          <w:szCs w:val="1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7730AA"/>
    <w:multiLevelType w:val="multilevel"/>
    <w:tmpl w:val="117730A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032005B"/>
    <w:multiLevelType w:val="multilevel"/>
    <w:tmpl w:val="7032005B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B06"/>
    <w:rsid w:val="00021085"/>
    <w:rsid w:val="000724FE"/>
    <w:rsid w:val="00096755"/>
    <w:rsid w:val="001A2371"/>
    <w:rsid w:val="00214CE9"/>
    <w:rsid w:val="00244029"/>
    <w:rsid w:val="002D1E88"/>
    <w:rsid w:val="004031B1"/>
    <w:rsid w:val="00447614"/>
    <w:rsid w:val="00480CB4"/>
    <w:rsid w:val="004F57D7"/>
    <w:rsid w:val="00544FB7"/>
    <w:rsid w:val="005C6278"/>
    <w:rsid w:val="006032CD"/>
    <w:rsid w:val="006F58D4"/>
    <w:rsid w:val="0081299F"/>
    <w:rsid w:val="00842FD8"/>
    <w:rsid w:val="008A356B"/>
    <w:rsid w:val="00922F04"/>
    <w:rsid w:val="009466E9"/>
    <w:rsid w:val="009F1DEC"/>
    <w:rsid w:val="00A249AC"/>
    <w:rsid w:val="00A87019"/>
    <w:rsid w:val="00AF53E7"/>
    <w:rsid w:val="00B3620E"/>
    <w:rsid w:val="00E828B0"/>
    <w:rsid w:val="00E84EC0"/>
    <w:rsid w:val="00EB7927"/>
    <w:rsid w:val="00ED2AB8"/>
    <w:rsid w:val="00FE1B06"/>
    <w:rsid w:val="00FE386B"/>
    <w:rsid w:val="7B29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link w:val="1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1">
    <w:name w:val="collapse-title"/>
    <w:basedOn w:val="4"/>
    <w:qFormat/>
    <w:uiPriority w:val="0"/>
  </w:style>
  <w:style w:type="character" w:customStyle="1" w:styleId="12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3">
    <w:name w:val="location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Текст выноски Знак"/>
    <w:basedOn w:val="4"/>
    <w:link w:val="7"/>
    <w:semiHidden/>
    <w:qFormat/>
    <w:uiPriority w:val="99"/>
    <w:rPr>
      <w:rFonts w:ascii="Segoe UI" w:hAnsi="Segoe UI" w:cs="Segoe UI"/>
      <w:sz w:val="18"/>
      <w:szCs w:val="18"/>
    </w:rPr>
  </w:style>
  <w:style w:type="paragraph" w:styleId="16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9B528-2273-4962-8416-E02AB75CFA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1334</Words>
  <Characters>7606</Characters>
  <Lines>63</Lines>
  <Paragraphs>17</Paragraphs>
  <TotalTime>0</TotalTime>
  <ScaleCrop>false</ScaleCrop>
  <LinksUpToDate>false</LinksUpToDate>
  <CharactersWithSpaces>8923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2024-11-20T14:05:00Z</dcterms:created>
  <dc:creator>User Windows</dc:creator>
  <cp:lastModifiedBy>Антонина Трофимова</cp:lastModifiedBy>
  <cp:lastPrinted>2025-05-27T15:32:00Z</cp:lastPrinted>
  <dcterms:modified xsi:type="dcterms:W3CDTF">2026-04-06T11:38:39Z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36AF2E93DF8446CC8FF488381CA06FE0_13</vt:lpwstr>
  </property>
</Properties>
</file>